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67" w:rsidRPr="0045105E" w:rsidRDefault="007F4267" w:rsidP="007F4267">
      <w:pPr>
        <w:shd w:val="clear" w:color="auto" w:fill="FFFFFF"/>
        <w:ind w:firstLine="0"/>
        <w:jc w:val="center"/>
        <w:textAlignment w:val="baseline"/>
        <w:rPr>
          <w:rFonts w:ascii="Verdana" w:eastAsia="Times New Roman" w:hAnsi="Verdana"/>
          <w:color w:val="444444"/>
          <w:sz w:val="20"/>
          <w:szCs w:val="20"/>
          <w:lang w:eastAsia="ru-RU"/>
        </w:rPr>
      </w:pPr>
      <w:r w:rsidRPr="0045105E">
        <w:rPr>
          <w:rFonts w:ascii="Verdana" w:eastAsia="Times New Roman" w:hAnsi="Verdana"/>
          <w:b/>
          <w:bCs/>
          <w:color w:val="444444"/>
          <w:sz w:val="20"/>
          <w:lang w:eastAsia="ru-RU"/>
        </w:rPr>
        <w:t>Здоровое питание для школьника</w:t>
      </w:r>
    </w:p>
    <w:p w:rsidR="007F4267" w:rsidRPr="0045105E" w:rsidRDefault="007F4267" w:rsidP="007F4267">
      <w:pPr>
        <w:shd w:val="clear" w:color="auto" w:fill="FFFFFF"/>
        <w:ind w:firstLine="0"/>
        <w:jc w:val="center"/>
        <w:textAlignment w:val="baseline"/>
        <w:rPr>
          <w:rFonts w:ascii="Verdana" w:eastAsia="Times New Roman" w:hAnsi="Verdana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3200400" cy="2487168"/>
            <wp:effectExtent l="19050" t="0" r="0" b="0"/>
            <wp:docPr id="10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8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05E">
        <w:rPr>
          <w:rFonts w:ascii="Verdana" w:eastAsia="Times New Roman" w:hAnsi="Verdana"/>
          <w:color w:val="444444"/>
          <w:sz w:val="20"/>
          <w:szCs w:val="20"/>
          <w:lang w:eastAsia="ru-RU"/>
        </w:rPr>
        <w:br/>
        <w:t>Пирамида здорового питания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</w:t>
      </w:r>
      <w:proofErr w:type="gramStart"/>
      <w:r w:rsidRPr="00ED040A">
        <w:rPr>
          <w:rFonts w:eastAsia="Times New Roman"/>
          <w:color w:val="444444"/>
          <w:sz w:val="24"/>
          <w:szCs w:val="24"/>
          <w:lang w:eastAsia="ru-RU"/>
        </w:rPr>
        <w:t>труд,но</w:t>
      </w:r>
      <w:proofErr w:type="gramEnd"/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 одновременно и растет, развивается, и для всего этого он долженполучать полноценное питание. Напряженная умственная деятельность, непривычная для первоклассников, связанасо значительными затратами энергии.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Современный школьник должен есть не менее четырех раз в день, причем на </w:t>
      </w:r>
      <w:proofErr w:type="gramStart"/>
      <w:r w:rsidRPr="00ED040A">
        <w:rPr>
          <w:rFonts w:eastAsia="Times New Roman"/>
          <w:color w:val="444444"/>
          <w:sz w:val="24"/>
          <w:szCs w:val="24"/>
          <w:lang w:eastAsia="ru-RU"/>
        </w:rPr>
        <w:t>завтрак,обед</w:t>
      </w:r>
      <w:proofErr w:type="gramEnd"/>
      <w:r w:rsidRPr="00ED040A">
        <w:rPr>
          <w:rFonts w:eastAsia="Times New Roman"/>
          <w:color w:val="444444"/>
          <w:sz w:val="24"/>
          <w:szCs w:val="24"/>
          <w:lang w:eastAsia="ru-RU"/>
        </w:rPr>
        <w:t> и ужин непременно должно быть горячее блюдо.</w:t>
      </w:r>
      <w:r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Для растущего организма обязательны молоко, творог, сыр, кисломолочные продукты — источники кальция 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 одного-полутора литров жидкости, но не газированной воды, а фруктовых или овощных соков.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Родители возлагают большие надежды на правильный завтрак — ведь они лично контролируют этот процесси могут быть абсолютно уверены, </w:t>
      </w:r>
      <w:proofErr w:type="gramStart"/>
      <w:r w:rsidRPr="00ED040A">
        <w:rPr>
          <w:rFonts w:eastAsia="Times New Roman"/>
          <w:color w:val="444444"/>
          <w:sz w:val="24"/>
          <w:szCs w:val="24"/>
          <w:lang w:eastAsia="ru-RU"/>
        </w:rPr>
        <w:t>что</w:t>
      </w:r>
      <w:proofErr w:type="gramEnd"/>
      <w:r w:rsidRPr="00ED040A">
        <w:rPr>
          <w:rFonts w:eastAsia="Times New Roman"/>
          <w:color w:val="444444"/>
          <w:sz w:val="24"/>
          <w:szCs w:val="24"/>
          <w:lang w:eastAsia="ru-RU"/>
        </w:rPr>
        <w:t> хотя бы раз в деньребенок поел как следует. Однако не все знают, какой завтрак наиболее ценен для школьника.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пектином. Это сложные формы углеводов, запас которых необходим ребенку. Остальные углеводы лучше распределить на промежуточные приемы в течение школьного дня: фруктовые напитки, чай, кофе, булочки, печенье, конфеты обеспечат постоянное поступление свежих порций глюкозы в кровь и будут стимулировать умственную активность школьников.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В пищевом рационе школьника должна присутствовать в необходимых количествах клетчатка — смесь трудноперевариваемых веществ, которые находятся в стеблях, листьях и плодах растений. Она необходима</w:t>
      </w:r>
      <w:r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для нормального пищеварения.</w:t>
      </w:r>
    </w:p>
    <w:p w:rsidR="007F4267" w:rsidRPr="00ED040A" w:rsidRDefault="007F4267" w:rsidP="007F4267">
      <w:pPr>
        <w:shd w:val="clear" w:color="auto" w:fill="FFFFFF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b/>
          <w:bCs/>
          <w:color w:val="444444"/>
          <w:sz w:val="24"/>
          <w:szCs w:val="24"/>
          <w:lang w:eastAsia="ru-RU"/>
        </w:rPr>
        <w:lastRenderedPageBreak/>
        <w:t>Белки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Школьники 7—11 лет должны получать в сутки 70—80 г белка, или 2,5—3 г на 1 кг </w:t>
      </w:r>
      <w:proofErr w:type="gramStart"/>
      <w:r w:rsidRPr="00ED040A">
        <w:rPr>
          <w:rFonts w:eastAsia="Times New Roman"/>
          <w:color w:val="444444"/>
          <w:sz w:val="24"/>
          <w:szCs w:val="24"/>
          <w:lang w:eastAsia="ru-RU"/>
        </w:rPr>
        <w:t>веса,а</w:t>
      </w:r>
      <w:proofErr w:type="gramEnd"/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 учащиеся 12—17 лет — 90—100 г, или 2 −2,5 г на 1 кг веса.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Дети и подростки — юные спортсмены, имеющие повышенные физические нагрузки (в томчисле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ED040A">
        <w:rPr>
          <w:rFonts w:eastAsia="Times New Roman"/>
          <w:color w:val="444444"/>
          <w:sz w:val="24"/>
          <w:szCs w:val="24"/>
          <w:lang w:eastAsia="ru-RU"/>
        </w:rPr>
        <w:t>.</w:t>
      </w:r>
      <w:proofErr w:type="gramEnd"/>
      <w:r w:rsidRPr="00ED040A">
        <w:rPr>
          <w:rFonts w:eastAsia="Times New Roman"/>
          <w:color w:val="444444"/>
          <w:sz w:val="24"/>
          <w:szCs w:val="24"/>
          <w:lang w:eastAsia="ru-RU"/>
        </w:rPr>
        <w:t xml:space="preserve"> и до 132—140 г в возрасте 14—17 лет.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 в рационе 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подлежащийзамене продукт детского питания. Для детей школьного возраста суточная норма молока — 500 мл. Следует иметь в виду, что 100 г молока соответствует 12 г сухого молока или 25 г сгущенного.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  Незаменимые аминокислоты: лизин, триптофан и гистидин — рассматриваются как факторы роста. Лучшими</w:t>
      </w:r>
      <w:r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их поставщиками являются мясо, рыба и яйца.</w:t>
      </w:r>
    </w:p>
    <w:p w:rsidR="007F4267" w:rsidRPr="00ED040A" w:rsidRDefault="007F4267" w:rsidP="007F4267">
      <w:pPr>
        <w:shd w:val="clear" w:color="auto" w:fill="FFFFFF"/>
        <w:ind w:firstLine="0"/>
        <w:jc w:val="both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b/>
          <w:bCs/>
          <w:i/>
          <w:iCs/>
          <w:color w:val="444444"/>
          <w:sz w:val="24"/>
          <w:szCs w:val="24"/>
          <w:lang w:eastAsia="ru-RU"/>
        </w:rPr>
        <w:t>Пища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мозгаи организма зависит в основном от качества употребляемой пищи. Родителям полезно знать 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7F4267" w:rsidRPr="00ED040A" w:rsidRDefault="007F4267" w:rsidP="007F4267">
      <w:pPr>
        <w:shd w:val="clear" w:color="auto" w:fill="FFFFFF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b/>
          <w:bCs/>
          <w:i/>
          <w:iCs/>
          <w:color w:val="444444"/>
          <w:sz w:val="24"/>
          <w:szCs w:val="24"/>
          <w:lang w:eastAsia="ru-RU"/>
        </w:rPr>
        <w:t>Обеспечение рационального питания школьника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– одно из ведущихусловий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 Эти процессы связаны с окончательным созреванием</w:t>
      </w:r>
      <w:r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и формирование человека.</w:t>
      </w:r>
    </w:p>
    <w:p w:rsidR="007F4267" w:rsidRPr="00ED040A" w:rsidRDefault="007F4267" w:rsidP="007F4267">
      <w:pPr>
        <w:shd w:val="clear" w:color="auto" w:fill="FFFFFF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учащихсяв связи с ростом потока информации, усложнения школьных программ, сочетания занятий с дополнительныминагрузками (факультативные занятия, кружки, домашнее задание).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br/>
      </w:r>
      <w:r w:rsidRPr="00ED040A">
        <w:rPr>
          <w:rFonts w:eastAsia="Times New Roman"/>
          <w:b/>
          <w:bCs/>
          <w:color w:val="444444"/>
          <w:sz w:val="24"/>
          <w:szCs w:val="24"/>
          <w:lang w:eastAsia="ru-RU"/>
        </w:rPr>
        <w:t>Зелёный свет — еда без ограничений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— это хлеб грубого помола, цельные крупы и не менее 400 г в суткиовощей и фруктов.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br/>
      </w:r>
      <w:r w:rsidRPr="00ED040A">
        <w:rPr>
          <w:rFonts w:eastAsia="Times New Roman"/>
          <w:b/>
          <w:bCs/>
          <w:color w:val="444444"/>
          <w:sz w:val="24"/>
          <w:szCs w:val="24"/>
          <w:lang w:eastAsia="ru-RU"/>
        </w:rPr>
        <w:t>Желтый свет — мясо, рыба, молочные продукты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— только обезжиренные и в меньшем количестве, чем «зеленые» продукты.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br/>
      </w:r>
      <w:r w:rsidRPr="00ED040A">
        <w:rPr>
          <w:rFonts w:eastAsia="Times New Roman"/>
          <w:b/>
          <w:bCs/>
          <w:color w:val="444444"/>
          <w:sz w:val="24"/>
          <w:szCs w:val="24"/>
          <w:lang w:eastAsia="ru-RU"/>
        </w:rPr>
        <w:t>Красный свет — это продукты, которых нужно остерегаться: сахар, масло, кондитерские изделия.</w:t>
      </w:r>
      <w:r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Чем реже вы употребляете такие продукты, тем лучше.  </w:t>
      </w:r>
    </w:p>
    <w:p w:rsidR="007F4267" w:rsidRPr="00ED040A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800100" cy="952500"/>
            <wp:effectExtent l="19050" t="0" r="0" b="0"/>
            <wp:docPr id="11" name="Рисунок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67" w:rsidRPr="00ED040A" w:rsidRDefault="007F4267" w:rsidP="007F4267">
      <w:pPr>
        <w:shd w:val="clear" w:color="auto" w:fill="FFFFFF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b/>
          <w:bCs/>
          <w:i/>
          <w:iCs/>
          <w:color w:val="444444"/>
          <w:sz w:val="24"/>
          <w:szCs w:val="24"/>
          <w:lang w:eastAsia="ru-RU"/>
        </w:rPr>
        <w:t>Полноценное и правильно организованное питание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t> — необ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7F4267" w:rsidRPr="00C825A3" w:rsidRDefault="007F4267" w:rsidP="007F4267">
      <w:pPr>
        <w:shd w:val="clear" w:color="auto" w:fill="FFFFFF"/>
        <w:spacing w:after="150"/>
        <w:ind w:firstLine="0"/>
        <w:textAlignment w:val="baseline"/>
        <w:rPr>
          <w:rFonts w:eastAsia="Times New Roman"/>
          <w:color w:val="444444"/>
          <w:sz w:val="24"/>
          <w:szCs w:val="24"/>
          <w:lang w:eastAsia="ru-RU"/>
        </w:rPr>
      </w:pPr>
      <w:r w:rsidRPr="00ED040A">
        <w:rPr>
          <w:rFonts w:eastAsia="Times New Roman"/>
          <w:color w:val="444444"/>
          <w:sz w:val="24"/>
          <w:szCs w:val="24"/>
          <w:lang w:eastAsia="ru-RU"/>
        </w:rPr>
        <w:t>Мы, родители, в ответственности за то, как организовано пи</w:t>
      </w:r>
      <w:r w:rsidRPr="00ED040A">
        <w:rPr>
          <w:rFonts w:eastAsia="Times New Roman"/>
          <w:color w:val="444444"/>
          <w:sz w:val="24"/>
          <w:szCs w:val="24"/>
          <w:lang w:eastAsia="ru-RU"/>
        </w:rPr>
        <w:softHyphen/>
        <w:t>тание наших детей.</w:t>
      </w:r>
    </w:p>
    <w:p w:rsidR="007F4267" w:rsidRDefault="007F4267" w:rsidP="007F4267">
      <w:pPr>
        <w:shd w:val="clear" w:color="auto" w:fill="FFFFFF"/>
        <w:ind w:firstLine="0"/>
        <w:textAlignment w:val="baseline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7F4267" w:rsidRPr="00ED040A" w:rsidRDefault="007F4267" w:rsidP="007F4267">
      <w:pPr>
        <w:shd w:val="clear" w:color="auto" w:fill="FFFFFF"/>
        <w:ind w:firstLine="0"/>
        <w:jc w:val="center"/>
        <w:textAlignment w:val="baseline"/>
        <w:rPr>
          <w:rFonts w:ascii="Verdana" w:eastAsia="Times New Roman" w:hAnsi="Verdana"/>
          <w:b/>
          <w:bCs/>
          <w:color w:val="444444"/>
          <w:sz w:val="18"/>
          <w:szCs w:val="18"/>
          <w:lang w:eastAsia="ru-RU"/>
        </w:rPr>
      </w:pPr>
      <w:r w:rsidRPr="00ED040A">
        <w:rPr>
          <w:rFonts w:ascii="Verdana" w:eastAsia="Times New Roman" w:hAnsi="Verdana"/>
          <w:b/>
          <w:bCs/>
          <w:color w:val="444444"/>
          <w:sz w:val="18"/>
          <w:szCs w:val="18"/>
          <w:lang w:eastAsia="ru-RU"/>
        </w:rPr>
        <w:lastRenderedPageBreak/>
        <w:t>ПРАВИЛА ЗДОРОВОГО ПИТАНИЯ: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ED040A">
        <w:rPr>
          <w:sz w:val="24"/>
          <w:szCs w:val="24"/>
          <w:lang w:eastAsia="ru-RU"/>
        </w:rPr>
        <w:softHyphen/>
        <w:t>нований разных продуктов питания. В течение недели рацион питания должен включатьне менее 30 наименований разных продуктов питания.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Каждый день в рационе питания ребенка должны присут</w:t>
      </w:r>
      <w:r w:rsidRPr="00ED040A">
        <w:rPr>
          <w:sz w:val="24"/>
          <w:szCs w:val="24"/>
          <w:lang w:eastAsia="ru-RU"/>
        </w:rPr>
        <w:softHyphen/>
        <w:t>ствовать следующие продукты: мясо, сливочное масло, молоко, хлеб, крупы, свежие овощи и фрукты. Ряд продуктов: рыба, яйца, сметана, твороги другие кисломолочные продукты, сыр — не обязательно должны входить в рацион питания каждый день, но в течение недели должны присутствовать 2—3 раза обязательно.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Ребенок должен питаться не менее 4 раз в день.</w:t>
      </w:r>
      <w:r w:rsidRPr="00ED040A">
        <w:rPr>
          <w:sz w:val="24"/>
          <w:szCs w:val="24"/>
          <w:lang w:eastAsia="ru-RU"/>
        </w:rPr>
        <w:br/>
        <w:t>Следует употреблять йодированную соль.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ED040A">
        <w:rPr>
          <w:sz w:val="24"/>
          <w:szCs w:val="24"/>
          <w:lang w:eastAsia="ru-RU"/>
        </w:rPr>
        <w:softHyphen/>
        <w:t>ника.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Прием пищи должен проходить в спокойной обстановке.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7F4267" w:rsidRPr="00ED040A" w:rsidRDefault="007F4267" w:rsidP="007F4267">
      <w:pPr>
        <w:pStyle w:val="a3"/>
        <w:ind w:right="-284" w:firstLine="510"/>
        <w:rPr>
          <w:i/>
          <w:iCs/>
          <w:sz w:val="24"/>
          <w:szCs w:val="24"/>
          <w:lang w:eastAsia="ru-RU"/>
        </w:rPr>
      </w:pPr>
      <w:r w:rsidRPr="00ED040A">
        <w:rPr>
          <w:i/>
          <w:iCs/>
          <w:sz w:val="24"/>
          <w:szCs w:val="24"/>
          <w:lang w:eastAsia="ru-RU"/>
        </w:rPr>
        <w:t>Рекомендуется употреблять пищу, состоящую на 15 −20% из белков, на 20 −30% из жиров, на 50- 55%из углеводов, содержащихся в овощах, фруктах, злаках, орехах.</w:t>
      </w:r>
    </w:p>
    <w:p w:rsidR="007F4267" w:rsidRPr="0045105E" w:rsidRDefault="007F4267" w:rsidP="007F4267">
      <w:pPr>
        <w:shd w:val="clear" w:color="auto" w:fill="FFFFFF"/>
        <w:ind w:right="-284" w:firstLine="510"/>
        <w:textAlignment w:val="baseline"/>
        <w:rPr>
          <w:rFonts w:ascii="Verdana" w:eastAsia="Times New Roman" w:hAnsi="Verdana"/>
          <w:color w:val="444444"/>
          <w:sz w:val="20"/>
          <w:szCs w:val="20"/>
          <w:lang w:eastAsia="ru-RU"/>
        </w:rPr>
      </w:pPr>
      <w:r w:rsidRPr="0045105E">
        <w:rPr>
          <w:rFonts w:ascii="Verdana" w:eastAsia="Times New Roman" w:hAnsi="Verdana"/>
          <w:b/>
          <w:bCs/>
          <w:i/>
          <w:iCs/>
          <w:color w:val="444444"/>
          <w:sz w:val="20"/>
          <w:szCs w:val="20"/>
          <w:u w:val="single"/>
          <w:lang w:eastAsia="ru-RU"/>
        </w:rPr>
        <w:t>Пища плохо усваивается (нельзя принимать):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Когда нет чувства голода.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При сильной усталости. 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При болезни.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При отрицательных эмоциях, беспокойстве и гневе, ревности.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Перед началом тяжёлой физической работы.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При перегреве и сильном ознобе.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Когда торопитесь.</w:t>
      </w:r>
    </w:p>
    <w:p w:rsidR="007F4267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Нельзя никакую пищу запивать.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Рекомендации: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В питании всё должно быть в меру;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Пища должна быть разнообразной;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Еда должна быть тёплой;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Тщательно пережёвывать пищу;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Есть овощи и фрукты;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Есть 3—4 раза в день;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 есть перед сном;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 есть копчёного, жареного и острого;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 есть всухомятку;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Меньше есть сладостей;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Не перекусывать чипсами, сухариками и т. п.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Здоровое питание – это</w:t>
      </w:r>
      <w:r w:rsidRPr="00ED040A">
        <w:rPr>
          <w:sz w:val="24"/>
          <w:szCs w:val="24"/>
          <w:lang w:eastAsia="ru-RU"/>
        </w:rPr>
        <w:br/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7F4267" w:rsidRPr="00ED040A" w:rsidRDefault="007F4267" w:rsidP="007F4267">
      <w:pPr>
        <w:pStyle w:val="a3"/>
        <w:ind w:right="-284" w:firstLine="510"/>
        <w:rPr>
          <w:sz w:val="24"/>
          <w:szCs w:val="24"/>
          <w:lang w:eastAsia="ru-RU"/>
        </w:rPr>
      </w:pPr>
      <w:r w:rsidRPr="00ED040A">
        <w:rPr>
          <w:sz w:val="24"/>
          <w:szCs w:val="24"/>
          <w:lang w:eastAsia="ru-RU"/>
        </w:rPr>
        <w:t>А также…</w:t>
      </w:r>
      <w:r w:rsidRPr="00ED040A">
        <w:rPr>
          <w:sz w:val="24"/>
          <w:szCs w:val="24"/>
          <w:lang w:eastAsia="ru-RU"/>
        </w:rPr>
        <w:br/>
        <w:t>Умеренность.</w:t>
      </w:r>
      <w:r w:rsidRPr="00ED040A">
        <w:rPr>
          <w:sz w:val="24"/>
          <w:szCs w:val="24"/>
          <w:lang w:eastAsia="ru-RU"/>
        </w:rPr>
        <w:br/>
        <w:t>Четырехразовый приём пищи.</w:t>
      </w:r>
      <w:r w:rsidRPr="00ED040A">
        <w:rPr>
          <w:sz w:val="24"/>
          <w:szCs w:val="24"/>
          <w:lang w:eastAsia="ru-RU"/>
        </w:rPr>
        <w:br/>
        <w:t>Разнообразие.</w:t>
      </w:r>
      <w:r w:rsidRPr="00ED040A">
        <w:rPr>
          <w:sz w:val="24"/>
          <w:szCs w:val="24"/>
          <w:lang w:eastAsia="ru-RU"/>
        </w:rPr>
        <w:br/>
        <w:t>Биологическая полноценность.</w:t>
      </w:r>
    </w:p>
    <w:p w:rsidR="00E459F6" w:rsidRDefault="00E459F6" w:rsidP="00E459F6">
      <w:pPr>
        <w:pStyle w:val="a3"/>
        <w:ind w:right="-284" w:firstLine="5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БУДЬТЕ ЗДОРОВЫ!!</w:t>
      </w:r>
    </w:p>
    <w:p w:rsidR="00402115" w:rsidRPr="00E459F6" w:rsidRDefault="00402115" w:rsidP="00E459F6">
      <w:pPr>
        <w:pStyle w:val="a3"/>
        <w:ind w:right="-284" w:firstLine="510"/>
        <w:jc w:val="right"/>
        <w:rPr>
          <w:sz w:val="24"/>
          <w:szCs w:val="24"/>
          <w:lang w:eastAsia="ru-RU"/>
        </w:rPr>
      </w:pPr>
      <w:bookmarkStart w:id="0" w:name="_GoBack"/>
      <w:bookmarkEnd w:id="0"/>
    </w:p>
    <w:sectPr w:rsidR="00402115" w:rsidRPr="00E459F6" w:rsidSect="00CA3C1F"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267"/>
    <w:rsid w:val="00402115"/>
    <w:rsid w:val="00715CFA"/>
    <w:rsid w:val="007C2CA6"/>
    <w:rsid w:val="007F4267"/>
    <w:rsid w:val="00CA3C1F"/>
    <w:rsid w:val="00E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C3D1-BA39-48F5-B1D0-9AE54F0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67"/>
  </w:style>
  <w:style w:type="paragraph" w:styleId="a4">
    <w:name w:val="Balloon Text"/>
    <w:basedOn w:val="a"/>
    <w:link w:val="a5"/>
    <w:uiPriority w:val="99"/>
    <w:semiHidden/>
    <w:unhideWhenUsed/>
    <w:rsid w:val="007F4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</Words>
  <Characters>6548</Characters>
  <Application>Microsoft Office Word</Application>
  <DocSecurity>0</DocSecurity>
  <Lines>54</Lines>
  <Paragraphs>15</Paragraphs>
  <ScaleCrop>false</ScaleCrop>
  <Company>МОУ СОШ 19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19</dc:creator>
  <cp:keywords/>
  <dc:description/>
  <cp:lastModifiedBy>Пользователь</cp:lastModifiedBy>
  <cp:revision>5</cp:revision>
  <dcterms:created xsi:type="dcterms:W3CDTF">2013-01-10T09:35:00Z</dcterms:created>
  <dcterms:modified xsi:type="dcterms:W3CDTF">2017-03-26T12:52:00Z</dcterms:modified>
</cp:coreProperties>
</file>